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9496" w14:textId="77777777" w:rsidR="00C505B7" w:rsidRPr="007132A2" w:rsidRDefault="00C505B7" w:rsidP="00C505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32A2">
        <w:rPr>
          <w:rFonts w:ascii="Times New Roman" w:hAnsi="Times New Roman" w:cs="Times New Roman"/>
          <w:b/>
          <w:bCs/>
          <w:sz w:val="24"/>
          <w:szCs w:val="24"/>
        </w:rPr>
        <w:t>Search for Excellence in Livestock Production</w:t>
      </w:r>
    </w:p>
    <w:p w14:paraId="27F45F2E" w14:textId="77777777" w:rsidR="00B23DD0" w:rsidRPr="007132A2" w:rsidRDefault="00B23DD0">
      <w:pPr>
        <w:rPr>
          <w:rFonts w:ascii="Times New Roman" w:hAnsi="Times New Roman" w:cs="Times New Roman"/>
        </w:rPr>
      </w:pPr>
    </w:p>
    <w:p w14:paraId="708D9451" w14:textId="781C25E0" w:rsidR="00C505B7" w:rsidRPr="007132A2" w:rsidRDefault="00C505B7">
      <w:pPr>
        <w:rPr>
          <w:rFonts w:ascii="Times New Roman" w:hAnsi="Times New Roman" w:cs="Times New Roman"/>
          <w:b/>
          <w:bCs/>
        </w:rPr>
      </w:pPr>
      <w:r w:rsidRPr="007132A2">
        <w:rPr>
          <w:rFonts w:ascii="Times New Roman" w:hAnsi="Times New Roman" w:cs="Times New Roman"/>
          <w:b/>
          <w:bCs/>
        </w:rPr>
        <w:t>Livestock Education &amp; Certification for Agriculture Law Enforcement (LECALE)</w:t>
      </w:r>
    </w:p>
    <w:p w14:paraId="1279D67C" w14:textId="77777777" w:rsidR="00C505B7" w:rsidRPr="007132A2" w:rsidRDefault="00C505B7">
      <w:pPr>
        <w:rPr>
          <w:rFonts w:ascii="Times New Roman" w:hAnsi="Times New Roman" w:cs="Times New Roman"/>
        </w:rPr>
      </w:pPr>
    </w:p>
    <w:p w14:paraId="3A2E04D5" w14:textId="5A2A8B0B" w:rsidR="00C505B7" w:rsidRPr="007132A2" w:rsidRDefault="00C505B7" w:rsidP="00BE63C8">
      <w:pPr>
        <w:ind w:firstLine="720"/>
        <w:rPr>
          <w:rFonts w:ascii="Times New Roman" w:hAnsi="Times New Roman" w:cs="Times New Roman"/>
        </w:rPr>
      </w:pPr>
      <w:r w:rsidRPr="007132A2">
        <w:rPr>
          <w:rFonts w:ascii="Times New Roman" w:hAnsi="Times New Roman" w:cs="Times New Roman"/>
          <w:b/>
          <w:bCs/>
        </w:rPr>
        <w:t>Introduction:</w:t>
      </w:r>
      <w:r w:rsidRPr="007132A2">
        <w:rPr>
          <w:rFonts w:ascii="Times New Roman" w:hAnsi="Times New Roman" w:cs="Times New Roman"/>
        </w:rPr>
        <w:t xml:space="preserve"> This week-long program was developed in partnership between Florida Farm Bureau, The University of Florida, and local sheriff offices to address a need of in-field training on livestock health and management topics</w:t>
      </w:r>
      <w:r w:rsidR="00C47C86">
        <w:rPr>
          <w:rFonts w:ascii="Times New Roman" w:hAnsi="Times New Roman" w:cs="Times New Roman"/>
        </w:rPr>
        <w:t xml:space="preserve"> for law enforcement personnel</w:t>
      </w:r>
      <w:r w:rsidRPr="007132A2">
        <w:rPr>
          <w:rFonts w:ascii="Times New Roman" w:hAnsi="Times New Roman" w:cs="Times New Roman"/>
        </w:rPr>
        <w:t xml:space="preserve">. An increasing trend of instances of livestock neglect and disputes was recognized between agencies along with lack of knowledge by the responding officers to make determinations of animal well-being. It should also be noted that law enforcement personnel who wanted training in livestock production had to seek providers outside of Florida as there was no “in-house” education available prior to the inception of </w:t>
      </w:r>
      <w:r w:rsidR="002A5BC2">
        <w:rPr>
          <w:rFonts w:ascii="Times New Roman" w:hAnsi="Times New Roman" w:cs="Times New Roman"/>
        </w:rPr>
        <w:t xml:space="preserve">the Livestock Education &amp; Certification for Agriculture Law Enforcement </w:t>
      </w:r>
      <w:r w:rsidR="005A12CE">
        <w:rPr>
          <w:rFonts w:ascii="Times New Roman" w:hAnsi="Times New Roman" w:cs="Times New Roman"/>
        </w:rPr>
        <w:t>(</w:t>
      </w:r>
      <w:r w:rsidRPr="007132A2">
        <w:rPr>
          <w:rFonts w:ascii="Times New Roman" w:hAnsi="Times New Roman" w:cs="Times New Roman"/>
        </w:rPr>
        <w:t>LECALE</w:t>
      </w:r>
      <w:r w:rsidR="005A12CE">
        <w:rPr>
          <w:rFonts w:ascii="Times New Roman" w:hAnsi="Times New Roman" w:cs="Times New Roman"/>
        </w:rPr>
        <w:t>) program</w:t>
      </w:r>
      <w:r w:rsidRPr="007132A2">
        <w:rPr>
          <w:rFonts w:ascii="Times New Roman" w:hAnsi="Times New Roman" w:cs="Times New Roman"/>
        </w:rPr>
        <w:t xml:space="preserve">. Committees across law enforcement agencies and the University of Florida alongside Farm Bureau began to develop curriculum and training materials </w:t>
      </w:r>
      <w:r w:rsidR="00DD1838" w:rsidRPr="007132A2">
        <w:rPr>
          <w:rFonts w:ascii="Times New Roman" w:hAnsi="Times New Roman" w:cs="Times New Roman"/>
        </w:rPr>
        <w:t>for a</w:t>
      </w:r>
      <w:r w:rsidRPr="007132A2">
        <w:rPr>
          <w:rFonts w:ascii="Times New Roman" w:hAnsi="Times New Roman" w:cs="Times New Roman"/>
        </w:rPr>
        <w:t xml:space="preserve"> certification process to provide an industry-recognized credential to graduates</w:t>
      </w:r>
      <w:r w:rsidR="00DD1838" w:rsidRPr="007132A2">
        <w:rPr>
          <w:rFonts w:ascii="Times New Roman" w:hAnsi="Times New Roman" w:cs="Times New Roman"/>
        </w:rPr>
        <w:t xml:space="preserve"> that would validate the skills and knowledge of the individuals.</w:t>
      </w:r>
      <w:r w:rsidR="002D3AD2" w:rsidRPr="007132A2">
        <w:rPr>
          <w:rFonts w:ascii="Times New Roman" w:hAnsi="Times New Roman" w:cs="Times New Roman"/>
        </w:rPr>
        <w:t xml:space="preserve"> </w:t>
      </w:r>
    </w:p>
    <w:p w14:paraId="49EF4BCE" w14:textId="1A8A1087" w:rsidR="00CF3DC9" w:rsidRPr="007132A2" w:rsidRDefault="00CF3DC9" w:rsidP="00BE63C8">
      <w:pPr>
        <w:ind w:firstLine="720"/>
        <w:rPr>
          <w:rFonts w:ascii="Times New Roman" w:hAnsi="Times New Roman" w:cs="Times New Roman"/>
        </w:rPr>
      </w:pPr>
      <w:r w:rsidRPr="007132A2">
        <w:rPr>
          <w:rFonts w:ascii="Times New Roman" w:hAnsi="Times New Roman" w:cs="Times New Roman"/>
          <w:b/>
          <w:bCs/>
        </w:rPr>
        <w:t>Objectives:</w:t>
      </w:r>
      <w:r w:rsidRPr="007132A2">
        <w:rPr>
          <w:rFonts w:ascii="Times New Roman" w:hAnsi="Times New Roman" w:cs="Times New Roman"/>
        </w:rPr>
        <w:t xml:space="preserve"> </w:t>
      </w:r>
      <w:r w:rsidR="002D3AD2" w:rsidRPr="007132A2">
        <w:rPr>
          <w:rFonts w:ascii="Times New Roman" w:hAnsi="Times New Roman" w:cs="Times New Roman"/>
        </w:rPr>
        <w:t>The objective for this</w:t>
      </w:r>
      <w:r w:rsidR="008B733B" w:rsidRPr="007132A2">
        <w:rPr>
          <w:rFonts w:ascii="Times New Roman" w:hAnsi="Times New Roman" w:cs="Times New Roman"/>
        </w:rPr>
        <w:t xml:space="preserve"> program </w:t>
      </w:r>
      <w:r w:rsidR="00FC422C" w:rsidRPr="007132A2">
        <w:rPr>
          <w:rFonts w:ascii="Times New Roman" w:hAnsi="Times New Roman" w:cs="Times New Roman"/>
        </w:rPr>
        <w:t xml:space="preserve">is to educate law enforcement personnel </w:t>
      </w:r>
      <w:r w:rsidR="000628B3" w:rsidRPr="007132A2">
        <w:rPr>
          <w:rFonts w:ascii="Times New Roman" w:hAnsi="Times New Roman" w:cs="Times New Roman"/>
        </w:rPr>
        <w:t xml:space="preserve">on generally accepted livestock production practices and teach skills to discern acceptable animal well-being. An emphasis </w:t>
      </w:r>
      <w:r w:rsidR="00813244" w:rsidRPr="007132A2">
        <w:rPr>
          <w:rFonts w:ascii="Times New Roman" w:hAnsi="Times New Roman" w:cs="Times New Roman"/>
        </w:rPr>
        <w:t xml:space="preserve">is placed on providing ample opportunities for participants to apply acquired knowledge and skills in </w:t>
      </w:r>
      <w:r w:rsidR="00E917EB" w:rsidRPr="007132A2">
        <w:rPr>
          <w:rFonts w:ascii="Times New Roman" w:hAnsi="Times New Roman" w:cs="Times New Roman"/>
        </w:rPr>
        <w:t>field settings</w:t>
      </w:r>
      <w:r w:rsidR="00813244" w:rsidRPr="007132A2">
        <w:rPr>
          <w:rFonts w:ascii="Times New Roman" w:hAnsi="Times New Roman" w:cs="Times New Roman"/>
        </w:rPr>
        <w:t xml:space="preserve"> and during mock litigation proceedings</w:t>
      </w:r>
      <w:r w:rsidR="00E917EB" w:rsidRPr="007132A2">
        <w:rPr>
          <w:rFonts w:ascii="Times New Roman" w:hAnsi="Times New Roman" w:cs="Times New Roman"/>
        </w:rPr>
        <w:t xml:space="preserve"> throughout this event.</w:t>
      </w:r>
      <w:r w:rsidR="00FC52C4" w:rsidRPr="007132A2">
        <w:rPr>
          <w:rFonts w:ascii="Times New Roman" w:hAnsi="Times New Roman" w:cs="Times New Roman"/>
        </w:rPr>
        <w:t xml:space="preserve"> This program largely focuses on beef cattle and </w:t>
      </w:r>
      <w:r w:rsidR="001334CC" w:rsidRPr="007132A2">
        <w:rPr>
          <w:rFonts w:ascii="Times New Roman" w:hAnsi="Times New Roman" w:cs="Times New Roman"/>
        </w:rPr>
        <w:t>equine but</w:t>
      </w:r>
      <w:r w:rsidR="00FC52C4" w:rsidRPr="007132A2">
        <w:rPr>
          <w:rFonts w:ascii="Times New Roman" w:hAnsi="Times New Roman" w:cs="Times New Roman"/>
        </w:rPr>
        <w:t xml:space="preserve"> touches on all </w:t>
      </w:r>
      <w:r w:rsidR="007406AB" w:rsidRPr="007132A2">
        <w:rPr>
          <w:rFonts w:ascii="Times New Roman" w:hAnsi="Times New Roman" w:cs="Times New Roman"/>
        </w:rPr>
        <w:t xml:space="preserve">livestock species. </w:t>
      </w:r>
      <w:r w:rsidR="00811EDD">
        <w:rPr>
          <w:rFonts w:ascii="Times New Roman" w:hAnsi="Times New Roman" w:cs="Times New Roman"/>
        </w:rPr>
        <w:t>Overall,</w:t>
      </w:r>
      <w:r w:rsidR="00A66576">
        <w:rPr>
          <w:rFonts w:ascii="Times New Roman" w:hAnsi="Times New Roman" w:cs="Times New Roman"/>
        </w:rPr>
        <w:t xml:space="preserve"> we want to see a 100% exam pass rate and</w:t>
      </w:r>
      <w:r w:rsidR="00D7109A">
        <w:rPr>
          <w:rFonts w:ascii="Times New Roman" w:hAnsi="Times New Roman" w:cs="Times New Roman"/>
        </w:rPr>
        <w:t xml:space="preserve"> certification along with an</w:t>
      </w:r>
      <w:r w:rsidR="00A66576">
        <w:rPr>
          <w:rFonts w:ascii="Times New Roman" w:hAnsi="Times New Roman" w:cs="Times New Roman"/>
        </w:rPr>
        <w:t xml:space="preserve"> </w:t>
      </w:r>
      <w:r w:rsidR="00811EDD">
        <w:rPr>
          <w:rFonts w:ascii="Times New Roman" w:hAnsi="Times New Roman" w:cs="Times New Roman"/>
        </w:rPr>
        <w:t xml:space="preserve">increase in knowledge throughout the week. </w:t>
      </w:r>
      <w:r w:rsidR="00D7109A">
        <w:rPr>
          <w:rFonts w:ascii="Times New Roman" w:hAnsi="Times New Roman" w:cs="Times New Roman"/>
        </w:rPr>
        <w:t>Our team will</w:t>
      </w:r>
      <w:r w:rsidR="00811EDD">
        <w:rPr>
          <w:rFonts w:ascii="Times New Roman" w:hAnsi="Times New Roman" w:cs="Times New Roman"/>
        </w:rPr>
        <w:t xml:space="preserve"> </w:t>
      </w:r>
      <w:r w:rsidR="00160CE9">
        <w:rPr>
          <w:rFonts w:ascii="Times New Roman" w:hAnsi="Times New Roman" w:cs="Times New Roman"/>
        </w:rPr>
        <w:t xml:space="preserve">follow up with attendees to confirm the </w:t>
      </w:r>
      <w:r w:rsidR="002F5FF0">
        <w:rPr>
          <w:rFonts w:ascii="Times New Roman" w:hAnsi="Times New Roman" w:cs="Times New Roman"/>
        </w:rPr>
        <w:t>importance of this training in their daily work.</w:t>
      </w:r>
      <w:r w:rsidR="00811EDD">
        <w:rPr>
          <w:rFonts w:ascii="Times New Roman" w:hAnsi="Times New Roman" w:cs="Times New Roman"/>
        </w:rPr>
        <w:t xml:space="preserve"> </w:t>
      </w:r>
      <w:r w:rsidR="00936C2F" w:rsidRPr="007132A2">
        <w:rPr>
          <w:rFonts w:ascii="Times New Roman" w:hAnsi="Times New Roman" w:cs="Times New Roman"/>
        </w:rPr>
        <w:t xml:space="preserve">Topics covered </w:t>
      </w:r>
      <w:r w:rsidR="00704354" w:rsidRPr="007132A2">
        <w:rPr>
          <w:rFonts w:ascii="Times New Roman" w:hAnsi="Times New Roman" w:cs="Times New Roman"/>
        </w:rPr>
        <w:t>include</w:t>
      </w:r>
      <w:r w:rsidR="00936C2F" w:rsidRPr="007132A2">
        <w:rPr>
          <w:rFonts w:ascii="Times New Roman" w:hAnsi="Times New Roman" w:cs="Times New Roman"/>
        </w:rPr>
        <w:t xml:space="preserve"> </w:t>
      </w:r>
      <w:r w:rsidR="009C79F9" w:rsidRPr="007132A2">
        <w:rPr>
          <w:rFonts w:ascii="Times New Roman" w:hAnsi="Times New Roman" w:cs="Times New Roman"/>
        </w:rPr>
        <w:t>animal husbandry, identification of animals, behavior and handling, nutrition and feeding, pasture management</w:t>
      </w:r>
      <w:r w:rsidR="00094E52" w:rsidRPr="007132A2">
        <w:rPr>
          <w:rFonts w:ascii="Times New Roman" w:hAnsi="Times New Roman" w:cs="Times New Roman"/>
        </w:rPr>
        <w:t>, disease and biosecurity, euthanasia, body condition scoring, and live animal evaluations.</w:t>
      </w:r>
    </w:p>
    <w:p w14:paraId="28F083B3" w14:textId="57E28CFE" w:rsidR="008B5701" w:rsidRPr="007132A2" w:rsidRDefault="008B5701" w:rsidP="00BE63C8">
      <w:pPr>
        <w:ind w:firstLine="720"/>
        <w:rPr>
          <w:rFonts w:ascii="Times New Roman" w:hAnsi="Times New Roman" w:cs="Times New Roman"/>
        </w:rPr>
      </w:pPr>
      <w:r w:rsidRPr="007132A2">
        <w:rPr>
          <w:rFonts w:ascii="Times New Roman" w:hAnsi="Times New Roman" w:cs="Times New Roman"/>
          <w:b/>
          <w:bCs/>
        </w:rPr>
        <w:t xml:space="preserve">Program Activities: </w:t>
      </w:r>
      <w:r w:rsidR="008C2483" w:rsidRPr="007132A2">
        <w:rPr>
          <w:rFonts w:ascii="Times New Roman" w:hAnsi="Times New Roman" w:cs="Times New Roman"/>
        </w:rPr>
        <w:t xml:space="preserve">This program is a week-long and has been offered </w:t>
      </w:r>
      <w:r w:rsidR="00E63170" w:rsidRPr="007132A2">
        <w:rPr>
          <w:rFonts w:ascii="Times New Roman" w:hAnsi="Times New Roman" w:cs="Times New Roman"/>
        </w:rPr>
        <w:t>four</w:t>
      </w:r>
      <w:r w:rsidR="00AD77D3" w:rsidRPr="007132A2">
        <w:rPr>
          <w:rFonts w:ascii="Times New Roman" w:hAnsi="Times New Roman" w:cs="Times New Roman"/>
        </w:rPr>
        <w:t xml:space="preserve"> times under the current leadership</w:t>
      </w:r>
      <w:r w:rsidR="00A166B5" w:rsidRPr="007132A2">
        <w:rPr>
          <w:rFonts w:ascii="Times New Roman" w:hAnsi="Times New Roman" w:cs="Times New Roman"/>
        </w:rPr>
        <w:t xml:space="preserve"> (2022-2024)</w:t>
      </w:r>
      <w:r w:rsidR="00AD77D3" w:rsidRPr="007132A2">
        <w:rPr>
          <w:rFonts w:ascii="Times New Roman" w:hAnsi="Times New Roman" w:cs="Times New Roman"/>
        </w:rPr>
        <w:t>.</w:t>
      </w:r>
      <w:r w:rsidR="008C2483" w:rsidRPr="007132A2">
        <w:rPr>
          <w:rFonts w:ascii="Times New Roman" w:hAnsi="Times New Roman" w:cs="Times New Roman"/>
          <w:b/>
          <w:bCs/>
        </w:rPr>
        <w:t xml:space="preserve"> </w:t>
      </w:r>
      <w:r w:rsidR="006D4FD9" w:rsidRPr="007132A2">
        <w:rPr>
          <w:rFonts w:ascii="Times New Roman" w:hAnsi="Times New Roman" w:cs="Times New Roman"/>
        </w:rPr>
        <w:t xml:space="preserve">This </w:t>
      </w:r>
      <w:r w:rsidR="001C3473" w:rsidRPr="007132A2">
        <w:rPr>
          <w:rFonts w:ascii="Times New Roman" w:hAnsi="Times New Roman" w:cs="Times New Roman"/>
        </w:rPr>
        <w:t>course</w:t>
      </w:r>
      <w:r w:rsidR="006D4FD9" w:rsidRPr="007132A2">
        <w:rPr>
          <w:rFonts w:ascii="Times New Roman" w:hAnsi="Times New Roman" w:cs="Times New Roman"/>
        </w:rPr>
        <w:t xml:space="preserve"> is led by University of Florida Animal Sciences Department</w:t>
      </w:r>
      <w:r w:rsidR="00A9023F" w:rsidRPr="007132A2">
        <w:rPr>
          <w:rFonts w:ascii="Times New Roman" w:hAnsi="Times New Roman" w:cs="Times New Roman"/>
        </w:rPr>
        <w:t xml:space="preserve"> faculty</w:t>
      </w:r>
      <w:r w:rsidR="00EE784D" w:rsidRPr="007132A2">
        <w:rPr>
          <w:rFonts w:ascii="Times New Roman" w:hAnsi="Times New Roman" w:cs="Times New Roman"/>
        </w:rPr>
        <w:t xml:space="preserve"> </w:t>
      </w:r>
      <w:r w:rsidR="009E4714" w:rsidRPr="007132A2">
        <w:rPr>
          <w:rFonts w:ascii="Times New Roman" w:hAnsi="Times New Roman" w:cs="Times New Roman"/>
        </w:rPr>
        <w:t>with many</w:t>
      </w:r>
      <w:r w:rsidR="00EE784D" w:rsidRPr="007132A2">
        <w:rPr>
          <w:rFonts w:ascii="Times New Roman" w:hAnsi="Times New Roman" w:cs="Times New Roman"/>
        </w:rPr>
        <w:t xml:space="preserve"> of the educational topics delivered by </w:t>
      </w:r>
      <w:r w:rsidR="000F5721" w:rsidRPr="007132A2">
        <w:rPr>
          <w:rFonts w:ascii="Times New Roman" w:hAnsi="Times New Roman" w:cs="Times New Roman"/>
        </w:rPr>
        <w:t xml:space="preserve">University of Florida </w:t>
      </w:r>
      <w:r w:rsidR="008F4860" w:rsidRPr="007132A2">
        <w:rPr>
          <w:rFonts w:ascii="Times New Roman" w:hAnsi="Times New Roman" w:cs="Times New Roman"/>
        </w:rPr>
        <w:t>C</w:t>
      </w:r>
      <w:r w:rsidR="000F5721" w:rsidRPr="007132A2">
        <w:rPr>
          <w:rFonts w:ascii="Times New Roman" w:hAnsi="Times New Roman" w:cs="Times New Roman"/>
        </w:rPr>
        <w:t>ounty Extension faculty</w:t>
      </w:r>
      <w:r w:rsidR="00CC416B" w:rsidRPr="007132A2">
        <w:rPr>
          <w:rFonts w:ascii="Times New Roman" w:hAnsi="Times New Roman" w:cs="Times New Roman"/>
        </w:rPr>
        <w:t xml:space="preserve">. A partnership with </w:t>
      </w:r>
      <w:r w:rsidR="00093972" w:rsidRPr="007132A2">
        <w:rPr>
          <w:rFonts w:ascii="Times New Roman" w:hAnsi="Times New Roman" w:cs="Times New Roman"/>
        </w:rPr>
        <w:t xml:space="preserve">local law enforcement and past </w:t>
      </w:r>
      <w:r w:rsidR="00655E0E" w:rsidRPr="007132A2">
        <w:rPr>
          <w:rFonts w:ascii="Times New Roman" w:hAnsi="Times New Roman" w:cs="Times New Roman"/>
        </w:rPr>
        <w:t>program attendees allow</w:t>
      </w:r>
      <w:r w:rsidR="000D3159" w:rsidRPr="007132A2">
        <w:rPr>
          <w:rFonts w:ascii="Times New Roman" w:hAnsi="Times New Roman" w:cs="Times New Roman"/>
        </w:rPr>
        <w:t>s</w:t>
      </w:r>
      <w:r w:rsidR="00655E0E" w:rsidRPr="007132A2">
        <w:rPr>
          <w:rFonts w:ascii="Times New Roman" w:hAnsi="Times New Roman" w:cs="Times New Roman"/>
        </w:rPr>
        <w:t xml:space="preserve"> for case study discussions and real-world teaching examples throughout the </w:t>
      </w:r>
      <w:r w:rsidR="002546B3" w:rsidRPr="007132A2">
        <w:rPr>
          <w:rFonts w:ascii="Times New Roman" w:hAnsi="Times New Roman" w:cs="Times New Roman"/>
        </w:rPr>
        <w:t>week</w:t>
      </w:r>
      <w:r w:rsidR="00655E0E" w:rsidRPr="007132A2">
        <w:rPr>
          <w:rFonts w:ascii="Times New Roman" w:hAnsi="Times New Roman" w:cs="Times New Roman"/>
        </w:rPr>
        <w:t xml:space="preserve">. </w:t>
      </w:r>
      <w:r w:rsidR="000D3159" w:rsidRPr="007132A2">
        <w:rPr>
          <w:rFonts w:ascii="Times New Roman" w:hAnsi="Times New Roman" w:cs="Times New Roman"/>
        </w:rPr>
        <w:t xml:space="preserve">Legal topics are presented by members of the Florida Bar. </w:t>
      </w:r>
      <w:r w:rsidR="002546B3" w:rsidRPr="007132A2">
        <w:rPr>
          <w:rFonts w:ascii="Times New Roman" w:hAnsi="Times New Roman" w:cs="Times New Roman"/>
        </w:rPr>
        <w:t xml:space="preserve">This program </w:t>
      </w:r>
      <w:r w:rsidR="009341D4" w:rsidRPr="007132A2">
        <w:rPr>
          <w:rFonts w:ascii="Times New Roman" w:hAnsi="Times New Roman" w:cs="Times New Roman"/>
        </w:rPr>
        <w:t xml:space="preserve">has </w:t>
      </w:r>
      <w:r w:rsidR="00B9710F" w:rsidRPr="007132A2">
        <w:rPr>
          <w:rFonts w:ascii="Times New Roman" w:hAnsi="Times New Roman" w:cs="Times New Roman"/>
        </w:rPr>
        <w:t>classroom</w:t>
      </w:r>
      <w:r w:rsidR="00141FA1" w:rsidRPr="007132A2">
        <w:rPr>
          <w:rFonts w:ascii="Times New Roman" w:hAnsi="Times New Roman" w:cs="Times New Roman"/>
        </w:rPr>
        <w:t xml:space="preserve"> learning</w:t>
      </w:r>
      <w:r w:rsidR="00B9710F" w:rsidRPr="007132A2">
        <w:rPr>
          <w:rFonts w:ascii="Times New Roman" w:hAnsi="Times New Roman" w:cs="Times New Roman"/>
        </w:rPr>
        <w:t xml:space="preserve"> and hands-on learning component</w:t>
      </w:r>
      <w:r w:rsidR="00141FA1" w:rsidRPr="007132A2">
        <w:rPr>
          <w:rFonts w:ascii="Times New Roman" w:hAnsi="Times New Roman" w:cs="Times New Roman"/>
        </w:rPr>
        <w:t>s that take place on local farm operations</w:t>
      </w:r>
      <w:r w:rsidR="00FF3D6F" w:rsidRPr="007132A2">
        <w:rPr>
          <w:rFonts w:ascii="Times New Roman" w:hAnsi="Times New Roman" w:cs="Times New Roman"/>
        </w:rPr>
        <w:t xml:space="preserve">. </w:t>
      </w:r>
      <w:r w:rsidR="002F71D5">
        <w:rPr>
          <w:rFonts w:ascii="Times New Roman" w:hAnsi="Times New Roman" w:cs="Times New Roman"/>
        </w:rPr>
        <w:t>We travel to</w:t>
      </w:r>
      <w:r w:rsidR="00AB12DF">
        <w:rPr>
          <w:rFonts w:ascii="Times New Roman" w:hAnsi="Times New Roman" w:cs="Times New Roman"/>
        </w:rPr>
        <w:t xml:space="preserve"> </w:t>
      </w:r>
      <w:r w:rsidR="00FF3D6F" w:rsidRPr="007132A2">
        <w:rPr>
          <w:rFonts w:ascii="Times New Roman" w:hAnsi="Times New Roman" w:cs="Times New Roman"/>
        </w:rPr>
        <w:t xml:space="preserve">both equine and beef cattle </w:t>
      </w:r>
      <w:r w:rsidR="002F71D5">
        <w:rPr>
          <w:rFonts w:ascii="Times New Roman" w:hAnsi="Times New Roman" w:cs="Times New Roman"/>
        </w:rPr>
        <w:t xml:space="preserve">farms </w:t>
      </w:r>
      <w:r w:rsidR="00FF3D6F" w:rsidRPr="007132A2">
        <w:rPr>
          <w:rFonts w:ascii="Times New Roman" w:hAnsi="Times New Roman" w:cs="Times New Roman"/>
        </w:rPr>
        <w:t>to discuss animal handling, identification, and body condition</w:t>
      </w:r>
      <w:r w:rsidR="0016533D" w:rsidRPr="007132A2">
        <w:rPr>
          <w:rFonts w:ascii="Times New Roman" w:hAnsi="Times New Roman" w:cs="Times New Roman"/>
        </w:rPr>
        <w:t xml:space="preserve"> and welfare</w:t>
      </w:r>
      <w:r w:rsidR="00EC0022">
        <w:rPr>
          <w:rFonts w:ascii="Times New Roman" w:hAnsi="Times New Roman" w:cs="Times New Roman"/>
        </w:rPr>
        <w:t>, allowing participants to practice skills</w:t>
      </w:r>
      <w:r w:rsidR="00FF3D6F" w:rsidRPr="007132A2">
        <w:rPr>
          <w:rFonts w:ascii="Times New Roman" w:hAnsi="Times New Roman" w:cs="Times New Roman"/>
        </w:rPr>
        <w:t>.</w:t>
      </w:r>
      <w:r w:rsidR="00430949" w:rsidRPr="007132A2">
        <w:rPr>
          <w:rFonts w:ascii="Times New Roman" w:hAnsi="Times New Roman" w:cs="Times New Roman"/>
        </w:rPr>
        <w:t xml:space="preserve"> Marketing efforts for this program </w:t>
      </w:r>
      <w:r w:rsidR="00E63170" w:rsidRPr="007132A2">
        <w:rPr>
          <w:rFonts w:ascii="Times New Roman" w:hAnsi="Times New Roman" w:cs="Times New Roman"/>
        </w:rPr>
        <w:t xml:space="preserve">include </w:t>
      </w:r>
      <w:r w:rsidR="006C44CC">
        <w:rPr>
          <w:rFonts w:ascii="Times New Roman" w:hAnsi="Times New Roman" w:cs="Times New Roman"/>
        </w:rPr>
        <w:t xml:space="preserve">an email list and largely word of mouth from previous </w:t>
      </w:r>
      <w:r w:rsidR="00E91F86">
        <w:rPr>
          <w:rFonts w:ascii="Times New Roman" w:hAnsi="Times New Roman" w:cs="Times New Roman"/>
        </w:rPr>
        <w:t>attendees and their respective agencies.</w:t>
      </w:r>
      <w:r w:rsidR="00E63170" w:rsidRPr="007132A2">
        <w:rPr>
          <w:rFonts w:ascii="Times New Roman" w:hAnsi="Times New Roman" w:cs="Times New Roman"/>
        </w:rPr>
        <w:t xml:space="preserve"> </w:t>
      </w:r>
    </w:p>
    <w:p w14:paraId="32747094" w14:textId="425EAD42" w:rsidR="00797343" w:rsidRPr="007132A2" w:rsidRDefault="00797343" w:rsidP="00BE63C8">
      <w:pPr>
        <w:ind w:firstLine="720"/>
        <w:rPr>
          <w:rFonts w:ascii="Times New Roman" w:hAnsi="Times New Roman" w:cs="Times New Roman"/>
        </w:rPr>
      </w:pPr>
      <w:r w:rsidRPr="007132A2">
        <w:rPr>
          <w:rFonts w:ascii="Times New Roman" w:hAnsi="Times New Roman" w:cs="Times New Roman"/>
          <w:b/>
          <w:bCs/>
        </w:rPr>
        <w:t xml:space="preserve">Teaching Methods: </w:t>
      </w:r>
      <w:r w:rsidR="00D741B9" w:rsidRPr="007132A2">
        <w:rPr>
          <w:rFonts w:ascii="Times New Roman" w:hAnsi="Times New Roman" w:cs="Times New Roman"/>
        </w:rPr>
        <w:t>Teaching law enforcement officers with responsibilities in livestock management how to discern proper</w:t>
      </w:r>
      <w:r w:rsidR="0019241C" w:rsidRPr="007132A2">
        <w:rPr>
          <w:rFonts w:ascii="Times New Roman" w:hAnsi="Times New Roman" w:cs="Times New Roman"/>
        </w:rPr>
        <w:t xml:space="preserve"> animal</w:t>
      </w:r>
      <w:r w:rsidR="00D741B9" w:rsidRPr="007132A2">
        <w:rPr>
          <w:rFonts w:ascii="Times New Roman" w:hAnsi="Times New Roman" w:cs="Times New Roman"/>
        </w:rPr>
        <w:t xml:space="preserve"> treatment and care</w:t>
      </w:r>
      <w:r w:rsidR="00495492" w:rsidRPr="007132A2">
        <w:rPr>
          <w:rFonts w:ascii="Times New Roman" w:hAnsi="Times New Roman" w:cs="Times New Roman"/>
        </w:rPr>
        <w:t xml:space="preserve"> based on animal condition</w:t>
      </w:r>
      <w:r w:rsidR="002E3238" w:rsidRPr="007132A2">
        <w:rPr>
          <w:rFonts w:ascii="Times New Roman" w:hAnsi="Times New Roman" w:cs="Times New Roman"/>
        </w:rPr>
        <w:t xml:space="preserve"> and type</w:t>
      </w:r>
      <w:r w:rsidR="00495492" w:rsidRPr="007132A2">
        <w:rPr>
          <w:rFonts w:ascii="Times New Roman" w:hAnsi="Times New Roman" w:cs="Times New Roman"/>
        </w:rPr>
        <w:t xml:space="preserve"> and how to safely work with and around these animals will allow them to perform their job </w:t>
      </w:r>
      <w:r w:rsidR="009102DA" w:rsidRPr="007132A2">
        <w:rPr>
          <w:rFonts w:ascii="Times New Roman" w:hAnsi="Times New Roman" w:cs="Times New Roman"/>
        </w:rPr>
        <w:t>more effectively</w:t>
      </w:r>
      <w:r w:rsidR="002E3238" w:rsidRPr="007132A2">
        <w:rPr>
          <w:rFonts w:ascii="Times New Roman" w:hAnsi="Times New Roman" w:cs="Times New Roman"/>
        </w:rPr>
        <w:t>.</w:t>
      </w:r>
      <w:r w:rsidR="009102DA" w:rsidRPr="007132A2">
        <w:rPr>
          <w:rFonts w:ascii="Times New Roman" w:hAnsi="Times New Roman" w:cs="Times New Roman"/>
        </w:rPr>
        <w:t xml:space="preserve"> </w:t>
      </w:r>
      <w:r w:rsidR="002C47E3" w:rsidRPr="007132A2">
        <w:rPr>
          <w:rFonts w:ascii="Times New Roman" w:hAnsi="Times New Roman" w:cs="Times New Roman"/>
        </w:rPr>
        <w:t xml:space="preserve">To </w:t>
      </w:r>
      <w:r w:rsidR="00F6761B" w:rsidRPr="007132A2">
        <w:rPr>
          <w:rFonts w:ascii="Times New Roman" w:hAnsi="Times New Roman" w:cs="Times New Roman"/>
        </w:rPr>
        <w:t xml:space="preserve">begin, </w:t>
      </w:r>
      <w:r w:rsidR="002C47E3" w:rsidRPr="007132A2">
        <w:rPr>
          <w:rFonts w:ascii="Times New Roman" w:hAnsi="Times New Roman" w:cs="Times New Roman"/>
        </w:rPr>
        <w:t>participants receive a binder full of supplemental information and curriculum</w:t>
      </w:r>
      <w:r w:rsidR="00F6761B" w:rsidRPr="007132A2">
        <w:rPr>
          <w:rFonts w:ascii="Times New Roman" w:hAnsi="Times New Roman" w:cs="Times New Roman"/>
        </w:rPr>
        <w:t xml:space="preserve"> to accompany the </w:t>
      </w:r>
      <w:r w:rsidR="00FF20EF">
        <w:rPr>
          <w:rFonts w:ascii="Times New Roman" w:hAnsi="Times New Roman" w:cs="Times New Roman"/>
        </w:rPr>
        <w:t>week-long learning</w:t>
      </w:r>
      <w:r w:rsidR="002C47E3" w:rsidRPr="007132A2">
        <w:rPr>
          <w:rFonts w:ascii="Times New Roman" w:hAnsi="Times New Roman" w:cs="Times New Roman"/>
        </w:rPr>
        <w:t xml:space="preserve">. </w:t>
      </w:r>
      <w:r w:rsidR="00F6761B" w:rsidRPr="007132A2">
        <w:rPr>
          <w:rFonts w:ascii="Times New Roman" w:hAnsi="Times New Roman" w:cs="Times New Roman"/>
        </w:rPr>
        <w:t>The c</w:t>
      </w:r>
      <w:r w:rsidR="009102DA" w:rsidRPr="007132A2">
        <w:rPr>
          <w:rFonts w:ascii="Times New Roman" w:hAnsi="Times New Roman" w:cs="Times New Roman"/>
        </w:rPr>
        <w:t xml:space="preserve">lassroom lectures </w:t>
      </w:r>
      <w:r w:rsidR="00A04B03" w:rsidRPr="007132A2">
        <w:rPr>
          <w:rFonts w:ascii="Times New Roman" w:hAnsi="Times New Roman" w:cs="Times New Roman"/>
        </w:rPr>
        <w:t>are</w:t>
      </w:r>
      <w:r w:rsidR="009102DA" w:rsidRPr="007132A2">
        <w:rPr>
          <w:rFonts w:ascii="Times New Roman" w:hAnsi="Times New Roman" w:cs="Times New Roman"/>
        </w:rPr>
        <w:t xml:space="preserve"> designed to introduce </w:t>
      </w:r>
      <w:r w:rsidR="00A04B03" w:rsidRPr="007132A2">
        <w:rPr>
          <w:rFonts w:ascii="Times New Roman" w:hAnsi="Times New Roman" w:cs="Times New Roman"/>
        </w:rPr>
        <w:t xml:space="preserve">new </w:t>
      </w:r>
      <w:r w:rsidR="009102DA" w:rsidRPr="007132A2">
        <w:rPr>
          <w:rFonts w:ascii="Times New Roman" w:hAnsi="Times New Roman" w:cs="Times New Roman"/>
        </w:rPr>
        <w:t xml:space="preserve">concepts </w:t>
      </w:r>
      <w:r w:rsidR="00F6761B" w:rsidRPr="007132A2">
        <w:rPr>
          <w:rFonts w:ascii="Times New Roman" w:hAnsi="Times New Roman" w:cs="Times New Roman"/>
        </w:rPr>
        <w:t xml:space="preserve">and allow for </w:t>
      </w:r>
      <w:r w:rsidR="00975061" w:rsidRPr="007132A2">
        <w:rPr>
          <w:rFonts w:ascii="Times New Roman" w:hAnsi="Times New Roman" w:cs="Times New Roman"/>
        </w:rPr>
        <w:t xml:space="preserve">conversational-style learning. Each concept is then further applied when we travel to on farm sites and practice </w:t>
      </w:r>
      <w:r w:rsidR="00495888" w:rsidRPr="007132A2">
        <w:rPr>
          <w:rFonts w:ascii="Times New Roman" w:hAnsi="Times New Roman" w:cs="Times New Roman"/>
        </w:rPr>
        <w:t xml:space="preserve">the </w:t>
      </w:r>
      <w:r w:rsidR="006349D6" w:rsidRPr="007132A2">
        <w:rPr>
          <w:rFonts w:ascii="Times New Roman" w:hAnsi="Times New Roman" w:cs="Times New Roman"/>
        </w:rPr>
        <w:t>concepts</w:t>
      </w:r>
      <w:r w:rsidR="00495888" w:rsidRPr="007132A2">
        <w:rPr>
          <w:rFonts w:ascii="Times New Roman" w:hAnsi="Times New Roman" w:cs="Times New Roman"/>
        </w:rPr>
        <w:t xml:space="preserve"> with live animals</w:t>
      </w:r>
      <w:r w:rsidR="006349D6" w:rsidRPr="007132A2">
        <w:rPr>
          <w:rFonts w:ascii="Times New Roman" w:hAnsi="Times New Roman" w:cs="Times New Roman"/>
        </w:rPr>
        <w:t>, such as applying body condition scores to a set of cows or horses</w:t>
      </w:r>
      <w:r w:rsidR="00EE4C06">
        <w:rPr>
          <w:rFonts w:ascii="Times New Roman" w:hAnsi="Times New Roman" w:cs="Times New Roman"/>
        </w:rPr>
        <w:t>,</w:t>
      </w:r>
      <w:r w:rsidR="006349D6" w:rsidRPr="007132A2">
        <w:rPr>
          <w:rFonts w:ascii="Times New Roman" w:hAnsi="Times New Roman" w:cs="Times New Roman"/>
        </w:rPr>
        <w:t xml:space="preserve"> using what was learned about cattle behavior and handling to safely pen up a group of cattle</w:t>
      </w:r>
      <w:r w:rsidR="00EE4C06">
        <w:rPr>
          <w:rFonts w:ascii="Times New Roman" w:hAnsi="Times New Roman" w:cs="Times New Roman"/>
        </w:rPr>
        <w:t xml:space="preserve">, and using a mock </w:t>
      </w:r>
      <w:r w:rsidR="007A2A96">
        <w:rPr>
          <w:rFonts w:ascii="Times New Roman" w:hAnsi="Times New Roman" w:cs="Times New Roman"/>
        </w:rPr>
        <w:t xml:space="preserve">example of an animal neglect case to write a thorough case report </w:t>
      </w:r>
      <w:r w:rsidR="009C2437">
        <w:rPr>
          <w:rFonts w:ascii="Times New Roman" w:hAnsi="Times New Roman" w:cs="Times New Roman"/>
        </w:rPr>
        <w:t>using the details of the scene</w:t>
      </w:r>
      <w:r w:rsidR="00495888" w:rsidRPr="007132A2">
        <w:rPr>
          <w:rFonts w:ascii="Times New Roman" w:hAnsi="Times New Roman" w:cs="Times New Roman"/>
        </w:rPr>
        <w:t xml:space="preserve">. </w:t>
      </w:r>
      <w:r w:rsidR="00495888" w:rsidRPr="007132A2">
        <w:rPr>
          <w:rFonts w:ascii="Times New Roman" w:hAnsi="Times New Roman" w:cs="Times New Roman"/>
        </w:rPr>
        <w:lastRenderedPageBreak/>
        <w:t xml:space="preserve">After each </w:t>
      </w:r>
      <w:r w:rsidR="006349D6" w:rsidRPr="007132A2">
        <w:rPr>
          <w:rFonts w:ascii="Times New Roman" w:hAnsi="Times New Roman" w:cs="Times New Roman"/>
        </w:rPr>
        <w:t>day</w:t>
      </w:r>
      <w:r w:rsidR="00495888" w:rsidRPr="007132A2">
        <w:rPr>
          <w:rFonts w:ascii="Times New Roman" w:hAnsi="Times New Roman" w:cs="Times New Roman"/>
        </w:rPr>
        <w:t xml:space="preserve"> participants must complete a homework assignment </w:t>
      </w:r>
      <w:r w:rsidR="009E3A47" w:rsidRPr="007132A2">
        <w:rPr>
          <w:rFonts w:ascii="Times New Roman" w:hAnsi="Times New Roman" w:cs="Times New Roman"/>
        </w:rPr>
        <w:t>due the following morning</w:t>
      </w:r>
      <w:r w:rsidR="00495888" w:rsidRPr="007132A2">
        <w:rPr>
          <w:rFonts w:ascii="Times New Roman" w:hAnsi="Times New Roman" w:cs="Times New Roman"/>
        </w:rPr>
        <w:t xml:space="preserve">. </w:t>
      </w:r>
      <w:r w:rsidR="00610F66" w:rsidRPr="007132A2">
        <w:rPr>
          <w:rFonts w:ascii="Times New Roman" w:hAnsi="Times New Roman" w:cs="Times New Roman"/>
        </w:rPr>
        <w:t>To drive home learning objectives there are quizzes each morning on the material from the day prior.</w:t>
      </w:r>
      <w:r w:rsidR="001C319B" w:rsidRPr="007132A2">
        <w:rPr>
          <w:rFonts w:ascii="Times New Roman" w:hAnsi="Times New Roman" w:cs="Times New Roman"/>
        </w:rPr>
        <w:t xml:space="preserve"> On the final day of the program attendees must pass a two-part exam for certification. The first part of the exam i</w:t>
      </w:r>
      <w:r w:rsidR="00704C0C" w:rsidRPr="007132A2">
        <w:rPr>
          <w:rFonts w:ascii="Times New Roman" w:hAnsi="Times New Roman" w:cs="Times New Roman"/>
        </w:rPr>
        <w:t>s a hands-on evaluation</w:t>
      </w:r>
      <w:r w:rsidR="00FA1E8F" w:rsidRPr="007132A2">
        <w:rPr>
          <w:rFonts w:ascii="Times New Roman" w:hAnsi="Times New Roman" w:cs="Times New Roman"/>
        </w:rPr>
        <w:t xml:space="preserve"> of skills</w:t>
      </w:r>
      <w:r w:rsidR="00704C0C" w:rsidRPr="007132A2">
        <w:rPr>
          <w:rFonts w:ascii="Times New Roman" w:hAnsi="Times New Roman" w:cs="Times New Roman"/>
        </w:rPr>
        <w:t xml:space="preserve"> </w:t>
      </w:r>
      <w:r w:rsidR="00FA1E8F" w:rsidRPr="007132A2">
        <w:rPr>
          <w:rFonts w:ascii="Times New Roman" w:hAnsi="Times New Roman" w:cs="Times New Roman"/>
        </w:rPr>
        <w:t>in the field</w:t>
      </w:r>
      <w:r w:rsidR="00135191" w:rsidRPr="007132A2">
        <w:rPr>
          <w:rFonts w:ascii="Times New Roman" w:hAnsi="Times New Roman" w:cs="Times New Roman"/>
        </w:rPr>
        <w:t>. Then, they must pass a written exam</w:t>
      </w:r>
      <w:r w:rsidR="00FA1E8F" w:rsidRPr="007132A2">
        <w:rPr>
          <w:rFonts w:ascii="Times New Roman" w:hAnsi="Times New Roman" w:cs="Times New Roman"/>
        </w:rPr>
        <w:t>.</w:t>
      </w:r>
      <w:r w:rsidR="00610F66" w:rsidRPr="007132A2">
        <w:rPr>
          <w:rFonts w:ascii="Times New Roman" w:hAnsi="Times New Roman" w:cs="Times New Roman"/>
        </w:rPr>
        <w:t xml:space="preserve"> </w:t>
      </w:r>
      <w:r w:rsidR="006A0B01" w:rsidRPr="007132A2">
        <w:rPr>
          <w:rFonts w:ascii="Times New Roman" w:hAnsi="Times New Roman" w:cs="Times New Roman"/>
        </w:rPr>
        <w:t>Multi</w:t>
      </w:r>
      <w:r w:rsidR="009B5F79" w:rsidRPr="007132A2">
        <w:rPr>
          <w:rFonts w:ascii="Times New Roman" w:hAnsi="Times New Roman" w:cs="Times New Roman"/>
        </w:rPr>
        <w:t xml:space="preserve">ple areas of agriculture law enforcement are </w:t>
      </w:r>
      <w:r w:rsidR="00803A47" w:rsidRPr="007132A2">
        <w:rPr>
          <w:rFonts w:ascii="Times New Roman" w:hAnsi="Times New Roman" w:cs="Times New Roman"/>
        </w:rPr>
        <w:t>represented in the class of attendees</w:t>
      </w:r>
      <w:r w:rsidR="009B5F79" w:rsidRPr="007132A2">
        <w:rPr>
          <w:rFonts w:ascii="Times New Roman" w:hAnsi="Times New Roman" w:cs="Times New Roman"/>
        </w:rPr>
        <w:t xml:space="preserve">, such as </w:t>
      </w:r>
      <w:r w:rsidR="00480FA4" w:rsidRPr="007132A2">
        <w:rPr>
          <w:rFonts w:ascii="Times New Roman" w:hAnsi="Times New Roman" w:cs="Times New Roman"/>
        </w:rPr>
        <w:t xml:space="preserve">deputies with sheriff departments, animal control officers, </w:t>
      </w:r>
      <w:r w:rsidR="00D531C3" w:rsidRPr="007132A2">
        <w:rPr>
          <w:rFonts w:ascii="Times New Roman" w:hAnsi="Times New Roman" w:cs="Times New Roman"/>
        </w:rPr>
        <w:t xml:space="preserve">and </w:t>
      </w:r>
      <w:r w:rsidR="00480FA4" w:rsidRPr="007132A2">
        <w:rPr>
          <w:rFonts w:ascii="Times New Roman" w:hAnsi="Times New Roman" w:cs="Times New Roman"/>
        </w:rPr>
        <w:t>Florida Department of Agriculture &amp; Consumer Services inspectors</w:t>
      </w:r>
      <w:r w:rsidR="00803A47" w:rsidRPr="007132A2">
        <w:rPr>
          <w:rFonts w:ascii="Times New Roman" w:hAnsi="Times New Roman" w:cs="Times New Roman"/>
        </w:rPr>
        <w:t xml:space="preserve">. This allows </w:t>
      </w:r>
      <w:r w:rsidR="00EF7A87" w:rsidRPr="007132A2">
        <w:rPr>
          <w:rFonts w:ascii="Times New Roman" w:hAnsi="Times New Roman" w:cs="Times New Roman"/>
        </w:rPr>
        <w:t xml:space="preserve">networking across agencies to better assist in </w:t>
      </w:r>
      <w:r w:rsidR="00EA361E" w:rsidRPr="007132A2">
        <w:rPr>
          <w:rFonts w:ascii="Times New Roman" w:hAnsi="Times New Roman" w:cs="Times New Roman"/>
        </w:rPr>
        <w:t xml:space="preserve">criminal </w:t>
      </w:r>
      <w:r w:rsidR="00EF7A87" w:rsidRPr="007132A2">
        <w:rPr>
          <w:rFonts w:ascii="Times New Roman" w:hAnsi="Times New Roman" w:cs="Times New Roman"/>
        </w:rPr>
        <w:t xml:space="preserve">cases </w:t>
      </w:r>
      <w:r w:rsidR="00EA361E" w:rsidRPr="007132A2">
        <w:rPr>
          <w:rFonts w:ascii="Times New Roman" w:hAnsi="Times New Roman" w:cs="Times New Roman"/>
        </w:rPr>
        <w:t>involving livestock depending on the need</w:t>
      </w:r>
      <w:r w:rsidR="00B758EC" w:rsidRPr="007132A2">
        <w:rPr>
          <w:rFonts w:ascii="Times New Roman" w:hAnsi="Times New Roman" w:cs="Times New Roman"/>
        </w:rPr>
        <w:t>s of the case.</w:t>
      </w:r>
    </w:p>
    <w:p w14:paraId="3D88EF7E" w14:textId="232993B9" w:rsidR="00EA361E" w:rsidRPr="007132A2" w:rsidRDefault="00EA361E" w:rsidP="00BE63C8">
      <w:pPr>
        <w:ind w:firstLine="720"/>
        <w:rPr>
          <w:rFonts w:ascii="Times New Roman" w:hAnsi="Times New Roman" w:cs="Times New Roman"/>
        </w:rPr>
      </w:pPr>
      <w:r w:rsidRPr="007132A2">
        <w:rPr>
          <w:rFonts w:ascii="Times New Roman" w:hAnsi="Times New Roman" w:cs="Times New Roman"/>
          <w:b/>
          <w:bCs/>
        </w:rPr>
        <w:t xml:space="preserve">Results: </w:t>
      </w:r>
      <w:r w:rsidR="00EF5A02" w:rsidRPr="007132A2">
        <w:rPr>
          <w:rFonts w:ascii="Times New Roman" w:hAnsi="Times New Roman" w:cs="Times New Roman"/>
        </w:rPr>
        <w:t>Since 2022, four classes have</w:t>
      </w:r>
      <w:r w:rsidR="00EF5A02" w:rsidRPr="007132A2">
        <w:rPr>
          <w:rFonts w:ascii="Times New Roman" w:hAnsi="Times New Roman" w:cs="Times New Roman"/>
          <w:b/>
          <w:bCs/>
        </w:rPr>
        <w:t xml:space="preserve"> </w:t>
      </w:r>
      <w:r w:rsidR="003304A6" w:rsidRPr="007132A2">
        <w:rPr>
          <w:rFonts w:ascii="Times New Roman" w:hAnsi="Times New Roman" w:cs="Times New Roman"/>
        </w:rPr>
        <w:t>bee</w:t>
      </w:r>
      <w:r w:rsidR="00FF18DA" w:rsidRPr="007132A2">
        <w:rPr>
          <w:rFonts w:ascii="Times New Roman" w:hAnsi="Times New Roman" w:cs="Times New Roman"/>
        </w:rPr>
        <w:t xml:space="preserve">n administered to a total of 86 participants. </w:t>
      </w:r>
      <w:r w:rsidR="006C57AC" w:rsidRPr="007132A2">
        <w:rPr>
          <w:rFonts w:ascii="Times New Roman" w:hAnsi="Times New Roman" w:cs="Times New Roman"/>
        </w:rPr>
        <w:t>There has been a 100% certification rate with</w:t>
      </w:r>
      <w:r w:rsidR="00ED2242" w:rsidRPr="007132A2">
        <w:rPr>
          <w:rFonts w:ascii="Times New Roman" w:hAnsi="Times New Roman" w:cs="Times New Roman"/>
        </w:rPr>
        <w:t xml:space="preserve"> overall</w:t>
      </w:r>
      <w:r w:rsidR="006C57AC" w:rsidRPr="007132A2">
        <w:rPr>
          <w:rFonts w:ascii="Times New Roman" w:hAnsi="Times New Roman" w:cs="Times New Roman"/>
        </w:rPr>
        <w:t xml:space="preserve"> knowledge gain</w:t>
      </w:r>
      <w:r w:rsidR="007169FF" w:rsidRPr="007132A2">
        <w:rPr>
          <w:rFonts w:ascii="Times New Roman" w:hAnsi="Times New Roman" w:cs="Times New Roman"/>
        </w:rPr>
        <w:t xml:space="preserve"> of 40%, </w:t>
      </w:r>
      <w:r w:rsidR="006C57AC" w:rsidRPr="007132A2">
        <w:rPr>
          <w:rFonts w:ascii="Times New Roman" w:hAnsi="Times New Roman" w:cs="Times New Roman"/>
        </w:rPr>
        <w:t>measured as the difference in initial and final written test score</w:t>
      </w:r>
      <w:r w:rsidR="007169FF" w:rsidRPr="007132A2">
        <w:rPr>
          <w:rFonts w:ascii="Times New Roman" w:hAnsi="Times New Roman" w:cs="Times New Roman"/>
        </w:rPr>
        <w:t>s</w:t>
      </w:r>
      <w:r w:rsidR="00ED2242" w:rsidRPr="007132A2">
        <w:rPr>
          <w:rFonts w:ascii="Times New Roman" w:hAnsi="Times New Roman" w:cs="Times New Roman"/>
        </w:rPr>
        <w:t xml:space="preserve">. </w:t>
      </w:r>
    </w:p>
    <w:p w14:paraId="34FB83B6" w14:textId="68A98FF0" w:rsidR="00592450" w:rsidRDefault="00592450" w:rsidP="00BE63C8">
      <w:pPr>
        <w:ind w:firstLine="720"/>
        <w:rPr>
          <w:rFonts w:ascii="Times New Roman" w:hAnsi="Times New Roman" w:cs="Times New Roman"/>
        </w:rPr>
      </w:pPr>
      <w:r w:rsidRPr="007132A2">
        <w:rPr>
          <w:rFonts w:ascii="Times New Roman" w:hAnsi="Times New Roman" w:cs="Times New Roman"/>
          <w:b/>
          <w:bCs/>
        </w:rPr>
        <w:t>Impact:</w:t>
      </w:r>
      <w:r w:rsidR="00E26DBC" w:rsidRPr="007132A2">
        <w:rPr>
          <w:rFonts w:ascii="Times New Roman" w:hAnsi="Times New Roman" w:cs="Times New Roman"/>
        </w:rPr>
        <w:t xml:space="preserve"> LECALE has become </w:t>
      </w:r>
      <w:r w:rsidR="00922599" w:rsidRPr="007132A2">
        <w:rPr>
          <w:rFonts w:ascii="Times New Roman" w:hAnsi="Times New Roman" w:cs="Times New Roman"/>
        </w:rPr>
        <w:t xml:space="preserve">widely recognized among law enforcement agencies and the demand for the class is consistent. Marketing this program is simple, as there is </w:t>
      </w:r>
      <w:r w:rsidR="00AB484C">
        <w:rPr>
          <w:rFonts w:ascii="Times New Roman" w:hAnsi="Times New Roman" w:cs="Times New Roman"/>
        </w:rPr>
        <w:t>generally a</w:t>
      </w:r>
      <w:r w:rsidR="00922599" w:rsidRPr="007132A2">
        <w:rPr>
          <w:rFonts w:ascii="Times New Roman" w:hAnsi="Times New Roman" w:cs="Times New Roman"/>
        </w:rPr>
        <w:t xml:space="preserve"> wait list from the previous year</w:t>
      </w:r>
      <w:r w:rsidR="001819C3" w:rsidRPr="007132A2">
        <w:rPr>
          <w:rFonts w:ascii="Times New Roman" w:hAnsi="Times New Roman" w:cs="Times New Roman"/>
        </w:rPr>
        <w:t xml:space="preserve"> </w:t>
      </w:r>
      <w:r w:rsidR="00222499" w:rsidRPr="007132A2">
        <w:rPr>
          <w:rFonts w:ascii="Times New Roman" w:hAnsi="Times New Roman" w:cs="Times New Roman"/>
        </w:rPr>
        <w:t>and a large base of contacts through partner agencies</w:t>
      </w:r>
      <w:r w:rsidR="001819C3" w:rsidRPr="007132A2">
        <w:rPr>
          <w:rFonts w:ascii="Times New Roman" w:hAnsi="Times New Roman" w:cs="Times New Roman"/>
        </w:rPr>
        <w:t>. Having this Florida-based training program has saved over $</w:t>
      </w:r>
      <w:r w:rsidR="00FE095A">
        <w:rPr>
          <w:rFonts w:ascii="Times New Roman" w:hAnsi="Times New Roman" w:cs="Times New Roman"/>
        </w:rPr>
        <w:t>17,000</w:t>
      </w:r>
      <w:r w:rsidR="00BE2650">
        <w:rPr>
          <w:rFonts w:ascii="Times New Roman" w:hAnsi="Times New Roman" w:cs="Times New Roman"/>
        </w:rPr>
        <w:t xml:space="preserve"> </w:t>
      </w:r>
      <w:r w:rsidR="001819C3" w:rsidRPr="007132A2">
        <w:rPr>
          <w:rFonts w:ascii="Times New Roman" w:hAnsi="Times New Roman" w:cs="Times New Roman"/>
        </w:rPr>
        <w:t>in personnel training costs</w:t>
      </w:r>
      <w:r w:rsidR="00CD0552" w:rsidRPr="007132A2">
        <w:rPr>
          <w:rFonts w:ascii="Times New Roman" w:hAnsi="Times New Roman" w:cs="Times New Roman"/>
        </w:rPr>
        <w:t xml:space="preserve"> as opposed to sending these participants out of state. </w:t>
      </w:r>
      <w:r w:rsidR="00D359EB" w:rsidRPr="007132A2">
        <w:rPr>
          <w:rFonts w:ascii="Times New Roman" w:hAnsi="Times New Roman" w:cs="Times New Roman"/>
        </w:rPr>
        <w:t xml:space="preserve">Some self-reported impacts of this program include improved state agency networking, enhanced abilities of personnel to </w:t>
      </w:r>
      <w:r w:rsidR="008F5C91">
        <w:rPr>
          <w:rFonts w:ascii="Times New Roman" w:hAnsi="Times New Roman" w:cs="Times New Roman"/>
        </w:rPr>
        <w:t>c</w:t>
      </w:r>
      <w:r w:rsidR="00D359EB" w:rsidRPr="007132A2">
        <w:rPr>
          <w:rFonts w:ascii="Times New Roman" w:hAnsi="Times New Roman" w:cs="Times New Roman"/>
        </w:rPr>
        <w:t>are for and improve the condition of seized livestock in neglect cases, and continual use and referral to course materials while on the job.</w:t>
      </w:r>
    </w:p>
    <w:p w14:paraId="6A10EFBC" w14:textId="05DEC7FE" w:rsidR="00E16D74" w:rsidRPr="007132A2" w:rsidRDefault="00E16D74" w:rsidP="00BE63C8">
      <w:pPr>
        <w:ind w:firstLine="720"/>
        <w:rPr>
          <w:rFonts w:ascii="Times New Roman" w:hAnsi="Times New Roman" w:cs="Times New Roman"/>
        </w:rPr>
      </w:pPr>
      <w:r w:rsidRPr="001633F9">
        <w:rPr>
          <w:rFonts w:ascii="Times New Roman" w:hAnsi="Times New Roman" w:cs="Times New Roman"/>
          <w:b/>
          <w:bCs/>
        </w:rPr>
        <w:t>Evaluation</w:t>
      </w:r>
      <w:r>
        <w:rPr>
          <w:rFonts w:ascii="Times New Roman" w:hAnsi="Times New Roman" w:cs="Times New Roman"/>
        </w:rPr>
        <w:t xml:space="preserve">: </w:t>
      </w:r>
      <w:r w:rsidR="001633F9">
        <w:rPr>
          <w:rFonts w:ascii="Times New Roman" w:hAnsi="Times New Roman" w:cs="Times New Roman"/>
        </w:rPr>
        <w:t xml:space="preserve">Aside from </w:t>
      </w:r>
      <w:r w:rsidR="00BE63C8">
        <w:rPr>
          <w:rFonts w:ascii="Times New Roman" w:hAnsi="Times New Roman" w:cs="Times New Roman"/>
        </w:rPr>
        <w:t>the end of course certification examination, o</w:t>
      </w:r>
      <w:r w:rsidR="00BF5438">
        <w:rPr>
          <w:rFonts w:ascii="Times New Roman" w:hAnsi="Times New Roman" w:cs="Times New Roman"/>
        </w:rPr>
        <w:t xml:space="preserve">verall knowledge gain is identified through a pre and posttest. Daily quizzes are administered to achieve shorter-term knowledge gain. Follow up surveys are sent to past participants to </w:t>
      </w:r>
      <w:r w:rsidR="001633F9">
        <w:rPr>
          <w:rFonts w:ascii="Times New Roman" w:hAnsi="Times New Roman" w:cs="Times New Roman"/>
        </w:rPr>
        <w:t>gauge</w:t>
      </w:r>
      <w:r w:rsidR="00BF5438">
        <w:rPr>
          <w:rFonts w:ascii="Times New Roman" w:hAnsi="Times New Roman" w:cs="Times New Roman"/>
        </w:rPr>
        <w:t xml:space="preserve"> the usefulness of the program to their daily </w:t>
      </w:r>
      <w:r w:rsidR="001633F9">
        <w:rPr>
          <w:rFonts w:ascii="Times New Roman" w:hAnsi="Times New Roman" w:cs="Times New Roman"/>
        </w:rPr>
        <w:t xml:space="preserve">jobs. </w:t>
      </w:r>
      <w:r w:rsidR="00290574">
        <w:rPr>
          <w:rFonts w:ascii="Times New Roman" w:hAnsi="Times New Roman" w:cs="Times New Roman"/>
        </w:rPr>
        <w:t xml:space="preserve">The program committee takes feedback from each year and works to apply it for the following program. Since inception we have; added more in field </w:t>
      </w:r>
      <w:r w:rsidR="00022FD0">
        <w:rPr>
          <w:rFonts w:ascii="Times New Roman" w:hAnsi="Times New Roman" w:cs="Times New Roman"/>
        </w:rPr>
        <w:t xml:space="preserve">demonstrations, provided more detailed examples for cattle body condition both in the classroom and on the farm, and worked to </w:t>
      </w:r>
      <w:r w:rsidR="00CB7296">
        <w:rPr>
          <w:rFonts w:ascii="Times New Roman" w:hAnsi="Times New Roman" w:cs="Times New Roman"/>
        </w:rPr>
        <w:t>add a second LECALE class in a year if there is</w:t>
      </w:r>
      <w:r w:rsidR="00E16B45">
        <w:rPr>
          <w:rFonts w:ascii="Times New Roman" w:hAnsi="Times New Roman" w:cs="Times New Roman"/>
        </w:rPr>
        <w:t xml:space="preserve"> the</w:t>
      </w:r>
      <w:r w:rsidR="00CB7296">
        <w:rPr>
          <w:rFonts w:ascii="Times New Roman" w:hAnsi="Times New Roman" w:cs="Times New Roman"/>
        </w:rPr>
        <w:t xml:space="preserve"> demand</w:t>
      </w:r>
      <w:r w:rsidR="00C52D38">
        <w:rPr>
          <w:rFonts w:ascii="Times New Roman" w:hAnsi="Times New Roman" w:cs="Times New Roman"/>
        </w:rPr>
        <w:t>,</w:t>
      </w:r>
      <w:r w:rsidR="00CB7296">
        <w:rPr>
          <w:rFonts w:ascii="Times New Roman" w:hAnsi="Times New Roman" w:cs="Times New Roman"/>
        </w:rPr>
        <w:t xml:space="preserve"> </w:t>
      </w:r>
      <w:r w:rsidR="00E16B45">
        <w:rPr>
          <w:rFonts w:ascii="Times New Roman" w:hAnsi="Times New Roman" w:cs="Times New Roman"/>
        </w:rPr>
        <w:t>to</w:t>
      </w:r>
      <w:r w:rsidR="00CB7296">
        <w:rPr>
          <w:rFonts w:ascii="Times New Roman" w:hAnsi="Times New Roman" w:cs="Times New Roman"/>
        </w:rPr>
        <w:t xml:space="preserve"> meet immediate training needs of these agencies. </w:t>
      </w:r>
    </w:p>
    <w:sectPr w:rsidR="00E16D74" w:rsidRPr="0071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7"/>
    <w:rsid w:val="00022FD0"/>
    <w:rsid w:val="000628B3"/>
    <w:rsid w:val="00083A1E"/>
    <w:rsid w:val="00093972"/>
    <w:rsid w:val="00094E52"/>
    <w:rsid w:val="000D3159"/>
    <w:rsid w:val="000D6F7C"/>
    <w:rsid w:val="000E1F3F"/>
    <w:rsid w:val="000F5721"/>
    <w:rsid w:val="001334CC"/>
    <w:rsid w:val="00135191"/>
    <w:rsid w:val="00141FA1"/>
    <w:rsid w:val="00160CE9"/>
    <w:rsid w:val="001633F9"/>
    <w:rsid w:val="0016533D"/>
    <w:rsid w:val="001819C3"/>
    <w:rsid w:val="0019241C"/>
    <w:rsid w:val="001C319B"/>
    <w:rsid w:val="001C3473"/>
    <w:rsid w:val="00212748"/>
    <w:rsid w:val="00222499"/>
    <w:rsid w:val="002427B0"/>
    <w:rsid w:val="002546B3"/>
    <w:rsid w:val="002833A1"/>
    <w:rsid w:val="0028516F"/>
    <w:rsid w:val="00290574"/>
    <w:rsid w:val="002A5BC2"/>
    <w:rsid w:val="002C47E3"/>
    <w:rsid w:val="002D3AD2"/>
    <w:rsid w:val="002E3238"/>
    <w:rsid w:val="002F5FF0"/>
    <w:rsid w:val="002F71D5"/>
    <w:rsid w:val="00313C65"/>
    <w:rsid w:val="003304A6"/>
    <w:rsid w:val="003C1C67"/>
    <w:rsid w:val="003E5788"/>
    <w:rsid w:val="00427094"/>
    <w:rsid w:val="00430949"/>
    <w:rsid w:val="00466A33"/>
    <w:rsid w:val="00480FA4"/>
    <w:rsid w:val="00495492"/>
    <w:rsid w:val="00495888"/>
    <w:rsid w:val="004C1B9F"/>
    <w:rsid w:val="00514185"/>
    <w:rsid w:val="00554BD6"/>
    <w:rsid w:val="00592450"/>
    <w:rsid w:val="005A12CE"/>
    <w:rsid w:val="00610F66"/>
    <w:rsid w:val="006349D6"/>
    <w:rsid w:val="00655E0E"/>
    <w:rsid w:val="00690F2E"/>
    <w:rsid w:val="006A0B01"/>
    <w:rsid w:val="006C44CC"/>
    <w:rsid w:val="006C57AC"/>
    <w:rsid w:val="006D4FD9"/>
    <w:rsid w:val="00704354"/>
    <w:rsid w:val="00704C0C"/>
    <w:rsid w:val="00705DED"/>
    <w:rsid w:val="007132A2"/>
    <w:rsid w:val="007169FF"/>
    <w:rsid w:val="007406AB"/>
    <w:rsid w:val="0076490D"/>
    <w:rsid w:val="00797343"/>
    <w:rsid w:val="007A2A96"/>
    <w:rsid w:val="007A55C8"/>
    <w:rsid w:val="00803A47"/>
    <w:rsid w:val="00811EDD"/>
    <w:rsid w:val="00813244"/>
    <w:rsid w:val="00876DD3"/>
    <w:rsid w:val="008A5619"/>
    <w:rsid w:val="008B5701"/>
    <w:rsid w:val="008B733B"/>
    <w:rsid w:val="008C2483"/>
    <w:rsid w:val="008F4860"/>
    <w:rsid w:val="008F5C91"/>
    <w:rsid w:val="009102DA"/>
    <w:rsid w:val="00922599"/>
    <w:rsid w:val="009341D4"/>
    <w:rsid w:val="00936C2F"/>
    <w:rsid w:val="00975061"/>
    <w:rsid w:val="009B5F79"/>
    <w:rsid w:val="009C2437"/>
    <w:rsid w:val="009C79F9"/>
    <w:rsid w:val="009E3A47"/>
    <w:rsid w:val="009E4714"/>
    <w:rsid w:val="00A04B03"/>
    <w:rsid w:val="00A166B5"/>
    <w:rsid w:val="00A66576"/>
    <w:rsid w:val="00A9023F"/>
    <w:rsid w:val="00AB12DF"/>
    <w:rsid w:val="00AB484C"/>
    <w:rsid w:val="00AC6846"/>
    <w:rsid w:val="00AD77D3"/>
    <w:rsid w:val="00B23DD0"/>
    <w:rsid w:val="00B758EC"/>
    <w:rsid w:val="00B9710F"/>
    <w:rsid w:val="00BA6EB6"/>
    <w:rsid w:val="00BE2650"/>
    <w:rsid w:val="00BE63C8"/>
    <w:rsid w:val="00BF5438"/>
    <w:rsid w:val="00C47C86"/>
    <w:rsid w:val="00C500AB"/>
    <w:rsid w:val="00C505B7"/>
    <w:rsid w:val="00C52D38"/>
    <w:rsid w:val="00C6143A"/>
    <w:rsid w:val="00C66C0A"/>
    <w:rsid w:val="00CB7296"/>
    <w:rsid w:val="00CC416B"/>
    <w:rsid w:val="00CD0552"/>
    <w:rsid w:val="00CF3DC9"/>
    <w:rsid w:val="00D359EB"/>
    <w:rsid w:val="00D531C3"/>
    <w:rsid w:val="00D7109A"/>
    <w:rsid w:val="00D741B9"/>
    <w:rsid w:val="00DD1838"/>
    <w:rsid w:val="00E16B45"/>
    <w:rsid w:val="00E16D74"/>
    <w:rsid w:val="00E26DBC"/>
    <w:rsid w:val="00E63170"/>
    <w:rsid w:val="00E917EB"/>
    <w:rsid w:val="00E91F86"/>
    <w:rsid w:val="00EA361E"/>
    <w:rsid w:val="00EC0022"/>
    <w:rsid w:val="00ED2242"/>
    <w:rsid w:val="00EE4C06"/>
    <w:rsid w:val="00EE784D"/>
    <w:rsid w:val="00EF5A02"/>
    <w:rsid w:val="00EF7A87"/>
    <w:rsid w:val="00F6761B"/>
    <w:rsid w:val="00FA1E8F"/>
    <w:rsid w:val="00FC422C"/>
    <w:rsid w:val="00FC52C4"/>
    <w:rsid w:val="00FE095A"/>
    <w:rsid w:val="00FF18DA"/>
    <w:rsid w:val="00FF20EF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64AD"/>
  <w15:chartTrackingRefBased/>
  <w15:docId w15:val="{5DDFEC1E-A420-41AC-8AB3-5953866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B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5B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5B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8932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Justesen, Caitlin L</dc:creator>
  <cp:keywords/>
  <dc:description/>
  <cp:lastModifiedBy>Justesen, Caitlin L</cp:lastModifiedBy>
  <cp:revision>131</cp:revision>
  <dcterms:created xsi:type="dcterms:W3CDTF">2025-02-11T15:34:00Z</dcterms:created>
  <dcterms:modified xsi:type="dcterms:W3CDTF">2025-03-11T18:29:00Z</dcterms:modified>
</cp:coreProperties>
</file>